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sz w:val="84"/>
          <w:szCs w:val="84"/>
        </w:rPr>
      </w:pPr>
      <w:bookmarkStart w:colFirst="0" w:colLast="0" w:name="_nj23sjpj5u97" w:id="0"/>
      <w:bookmarkEnd w:id="0"/>
      <w:r w:rsidDel="00000000" w:rsidR="00000000" w:rsidRPr="00000000">
        <w:rPr>
          <w:rtl w:val="0"/>
        </w:rPr>
        <w:t xml:space="preserve">Isaiah Material</w:t>
      </w:r>
      <w:r w:rsidDel="00000000" w:rsidR="00000000" w:rsidRPr="00000000">
        <w:rPr>
          <w:rtl w:val="0"/>
        </w:rPr>
      </w:r>
    </w:p>
    <w:p w:rsidR="00000000" w:rsidDel="00000000" w:rsidP="00000000" w:rsidRDefault="00000000" w:rsidRPr="00000000">
      <w:pPr>
        <w:pStyle w:val="Subtitle"/>
        <w:pBdr>
          <w:top w:space="0" w:sz="0" w:val="nil"/>
          <w:left w:space="0" w:sz="0" w:val="nil"/>
          <w:bottom w:space="0" w:sz="0" w:val="nil"/>
          <w:right w:space="0" w:sz="0" w:val="nil"/>
          <w:between w:space="0" w:sz="0" w:val="nil"/>
        </w:pBdr>
        <w:shd w:fill="auto" w:val="clear"/>
        <w:spacing w:before="0" w:lineRule="auto"/>
        <w:contextualSpacing w:val="0"/>
        <w:rPr>
          <w:color w:val="666666"/>
        </w:rPr>
      </w:pPr>
      <w:bookmarkStart w:colFirst="0" w:colLast="0" w:name="_qy0ehwns5zow" w:id="1"/>
      <w:bookmarkEnd w:id="1"/>
      <w:r w:rsidDel="00000000" w:rsidR="00000000" w:rsidRPr="00000000">
        <w:rPr>
          <w:rtl w:val="0"/>
        </w:rPr>
        <w:t xml:space="preserve">For RS2/WORD for November 5th. </w:t>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sz w:val="28"/>
          <w:szCs w:val="28"/>
        </w:rPr>
      </w:pPr>
      <w:bookmarkStart w:colFirst="0" w:colLast="0" w:name="_yspy8tt3f0xe" w:id="2"/>
      <w:bookmarkEnd w:id="2"/>
      <w:r w:rsidDel="00000000" w:rsidR="00000000" w:rsidRPr="00000000">
        <w:rPr>
          <w:rtl w:val="0"/>
        </w:rPr>
        <w:t xml:space="preserve">OVERVIEW &amp; PURPOSE</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To show through Isaiah that God’s plan was to bring a whole new kingdom (a whole new way of life) for everyone through Jesus. </w:t>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2mcvygr6kyjq" w:id="3"/>
      <w:bookmarkEnd w:id="3"/>
      <w:r w:rsidDel="00000000" w:rsidR="00000000" w:rsidRPr="00000000">
        <w:rPr>
          <w:rtl w:val="0"/>
        </w:rPr>
        <w:t xml:space="preserve">Materials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before="200" w:lineRule="auto"/>
        <w:ind w:left="720" w:hanging="360"/>
        <w:contextualSpacing w:val="0"/>
        <w:rPr>
          <w:u w:val="none"/>
        </w:rPr>
      </w:pPr>
      <w:r w:rsidDel="00000000" w:rsidR="00000000" w:rsidRPr="00000000">
        <w:rPr>
          <w:rtl w:val="0"/>
        </w:rPr>
        <w:t xml:space="preserve">Lorem ipsum dolor sit amet, consectetuer adipiscing elit.</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Sed mollis aliquam nibh.</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Pellentesque pellentesque dictum urna.</w:t>
      </w:r>
    </w:p>
    <w:p w:rsidR="00000000" w:rsidDel="00000000" w:rsidP="00000000" w:rsidRDefault="00000000" w:rsidRPr="00000000">
      <w:pPr>
        <w:pStyle w:val="Heading1"/>
        <w:contextualSpacing w:val="0"/>
        <w:rPr/>
      </w:pPr>
      <w:bookmarkStart w:colFirst="0" w:colLast="0" w:name="_oa9unk8g6xp0" w:id="4"/>
      <w:bookmarkEnd w:id="4"/>
      <w:r w:rsidDel="00000000" w:rsidR="00000000" w:rsidRPr="00000000">
        <w:rPr>
          <w:rtl w:val="0"/>
        </w:rPr>
        <w:t xml:space="preserve">WHO IS ISAIAH?</w:t>
      </w:r>
    </w:p>
    <w:p w:rsidR="00000000" w:rsidDel="00000000" w:rsidP="00000000" w:rsidRDefault="00000000" w:rsidRPr="00000000">
      <w:pPr>
        <w:contextualSpacing w:val="0"/>
        <w:rPr>
          <w:i w:val="1"/>
        </w:rPr>
      </w:pPr>
      <w:r w:rsidDel="00000000" w:rsidR="00000000" w:rsidRPr="00000000">
        <w:rPr>
          <w:i w:val="1"/>
          <w:rtl w:val="0"/>
        </w:rPr>
        <w:t xml:space="preserve">The purpose of this section is just to lay out a quick bit of background to Isaiah’s calling, the sense of God’s glory and purpose for his life. Scenery for the main points. Focus on Isaiah 6, could be done by:</w:t>
      </w:r>
    </w:p>
    <w:p w:rsidR="00000000" w:rsidDel="00000000" w:rsidP="00000000" w:rsidRDefault="00000000" w:rsidRPr="00000000">
      <w:pPr>
        <w:numPr>
          <w:ilvl w:val="0"/>
          <w:numId w:val="2"/>
        </w:numPr>
        <w:ind w:left="720" w:hanging="360"/>
        <w:contextualSpacing w:val="1"/>
        <w:rPr>
          <w:rFonts w:ascii="Droid Serif" w:cs="Droid Serif" w:eastAsia="Droid Serif" w:hAnsi="Droid Serif"/>
          <w:color w:val="666666"/>
          <w:sz w:val="22"/>
          <w:szCs w:val="22"/>
        </w:rPr>
      </w:pPr>
      <w:r w:rsidDel="00000000" w:rsidR="00000000" w:rsidRPr="00000000">
        <w:rPr>
          <w:rtl w:val="0"/>
        </w:rPr>
        <w:t xml:space="preserve">Reading Isaiah 6:1-9a, and discussing:</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What is happening here?</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Why does Isaiah say what he says? Why does God respond the way he does?</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How would you react if you saw this?</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God takes away Isaiah’s guilt, and then Isaiah volunteers to go and tell the people what God says. Why?</w:t>
      </w: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Droid Serif" w:cs="Droid Serif" w:eastAsia="Droid Serif" w:hAnsi="Droid Serif"/>
          <w:color w:val="666666"/>
          <w:sz w:val="22"/>
          <w:szCs w:val="22"/>
        </w:rPr>
      </w:pPr>
      <w:r w:rsidDel="00000000" w:rsidR="00000000" w:rsidRPr="00000000">
        <w:rPr>
          <w:rtl w:val="0"/>
        </w:rPr>
        <w:t xml:space="preserve">Doing a story board of the events, like a comic strip of the passage. The angels, the smoke, the coals, the throne etc. </w:t>
      </w:r>
    </w:p>
    <w:p w:rsidR="00000000" w:rsidDel="00000000" w:rsidP="00000000" w:rsidRDefault="00000000" w:rsidRPr="00000000">
      <w:pPr>
        <w:numPr>
          <w:ilvl w:val="0"/>
          <w:numId w:val="2"/>
        </w:numPr>
        <w:ind w:left="720" w:hanging="360"/>
        <w:contextualSpacing w:val="1"/>
        <w:rPr>
          <w:rFonts w:ascii="Droid Serif" w:cs="Droid Serif" w:eastAsia="Droid Serif" w:hAnsi="Droid Serif"/>
          <w:color w:val="666666"/>
          <w:sz w:val="22"/>
          <w:szCs w:val="22"/>
        </w:rPr>
      </w:pPr>
      <w:r w:rsidDel="00000000" w:rsidR="00000000" w:rsidRPr="00000000">
        <w:rPr>
          <w:rtl w:val="0"/>
        </w:rPr>
        <w:t xml:space="preserve">Act it out!</w:t>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i78369huc6w" w:id="5"/>
      <w:bookmarkEnd w:id="5"/>
      <w:r w:rsidDel="00000000" w:rsidR="00000000" w:rsidRPr="00000000">
        <w:rPr>
          <w:rtl w:val="0"/>
        </w:rPr>
        <w:t xml:space="preserve">THE NEW KINGDOM</w:t>
      </w:r>
    </w:p>
    <w:p w:rsidR="00000000" w:rsidDel="00000000" w:rsidP="00000000" w:rsidRDefault="00000000" w:rsidRPr="00000000">
      <w:pPr>
        <w:contextualSpacing w:val="0"/>
        <w:rPr>
          <w:i w:val="1"/>
        </w:rPr>
      </w:pPr>
      <w:r w:rsidDel="00000000" w:rsidR="00000000" w:rsidRPr="00000000">
        <w:rPr>
          <w:i w:val="1"/>
          <w:rtl w:val="0"/>
        </w:rPr>
        <w:t xml:space="preserve">The purpose of this section is to discover the new kingdom that God is going to bring about. To show that it's a way of life that is about peace, harmony and togetherness etc. Get the young people really excited about this! Some ideas are: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Isaiah 43:18-19. God is doing a new thing! This is important and exciting! Think about the history of Israel and what their relationship with God has been like. God doing a new thing is an exciting chance for change!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Split into groups and read the following passages: Isaiah 2:1-5, 11:6-9, 32:2-8, 35:5-10, 65:17-25 (not all are necessary). Discuss what this kingdom is like. Do they want to be a part of it? Why does God invite all the nations to this place? If this is the kind of place that God is creating, what does that tell us about what God is like?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Pray together that God will show us more about this kingdom.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Do you see this today? If we believe that God is building this kingdom, what does that look like right now?</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Talk about the root/remnant. Isaiah 6:13, 10:20-23. </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Why only a remnant? </w:t>
      </w:r>
    </w:p>
    <w:p w:rsidR="00000000" w:rsidDel="00000000" w:rsidP="00000000" w:rsidRDefault="00000000" w:rsidRPr="0000000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What qualifies people to be part of this new kingdom? </w:t>
      </w:r>
      <w:r w:rsidDel="00000000" w:rsidR="00000000" w:rsidRPr="00000000">
        <w:rPr>
          <w:i w:val="1"/>
          <w:rtl w:val="0"/>
        </w:rPr>
        <w:t xml:space="preserve">Faithfulness, and love for the Lord.</w:t>
      </w: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uprloyrz2zpk" w:id="6"/>
      <w:bookmarkEnd w:id="6"/>
      <w:r w:rsidDel="00000000" w:rsidR="00000000" w:rsidRPr="00000000">
        <w:rPr>
          <w:rtl w:val="0"/>
        </w:rPr>
        <w:t xml:space="preserve">JESUS IS THE WAY</w:t>
      </w:r>
    </w:p>
    <w:p w:rsidR="00000000" w:rsidDel="00000000" w:rsidP="00000000" w:rsidRDefault="00000000" w:rsidRPr="00000000">
      <w:pPr>
        <w:contextualSpacing w:val="0"/>
        <w:rPr>
          <w:i w:val="1"/>
        </w:rPr>
      </w:pPr>
      <w:r w:rsidDel="00000000" w:rsidR="00000000" w:rsidRPr="00000000">
        <w:rPr>
          <w:i w:val="1"/>
          <w:rtl w:val="0"/>
        </w:rPr>
        <w:t xml:space="preserve">The point of this section is to show that God was going to send a king to suffer so as to bring about this new world order. Prompt the young people to reach their own conclusions as to who he is - Jesus. Ideas: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Design your perfect kingdom. How would you rule it?</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Isaiah 52:13-53:12. The suffering servant who will be beaten and killed, but then his life will continue….. what does this mean?</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61:1-3. What will this servant king come and do?</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Do we care about this king? Would we want to know him? Do you want to be a part of his kingdom as his subject? Why?</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Pray that God shows us more about the King, that we would understand what Jesus’ death means for us and for the world.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footerReference r:id="rId5" w:type="default"/>
      <w:footerReference r:id="rId6"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Oswald">
    <w:embedRegular w:fontKey="{00000000-0000-0000-0000-000000000000}" r:id="rId1" w:subsetted="0"/>
    <w:embedBold w:fontKey="{00000000-0000-0000-0000-000000000000}" r:id="rId2" w:subsetted="0"/>
  </w:font>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jc w:val="left"/>
      <w:rPr>
        <w:b w:val="1"/>
      </w:rPr>
    </w:pPr>
    <w:bookmarkStart w:colFirst="0" w:colLast="0" w:name="_37o5xb65948r" w:id="7"/>
    <w:bookmarkEnd w:id="7"/>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rPr/>
    </w:pPr>
    <w:bookmarkStart w:colFirst="0" w:colLast="0" w:name="_en3vqnuvyuya" w:id="8"/>
    <w:bookmarkEnd w:id="8"/>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Droid Serif" w:cs="Droid Serif" w:eastAsia="Droid Serif" w:hAnsi="Droid Serif"/>
        <w:b w:val="0"/>
        <w:i w:val="0"/>
        <w:smallCaps w:val="0"/>
        <w:strike w:val="0"/>
        <w:color w:val="666666"/>
        <w:sz w:val="22"/>
        <w:szCs w:val="22"/>
        <w:u w:val="none"/>
        <w:shd w:fill="auto" w:val="clear"/>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200" w:line="312"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rFonts w:ascii="Oswald" w:cs="Oswald" w:eastAsia="Oswald" w:hAnsi="Oswald"/>
      <w:color w:val="b45f06"/>
      <w:sz w:val="28"/>
      <w:szCs w:val="28"/>
    </w:rPr>
  </w:style>
  <w:style w:type="paragraph" w:styleId="Heading2">
    <w:name w:val="heading 2"/>
    <w:basedOn w:val="Normal"/>
    <w:next w:val="Normal"/>
    <w:pPr>
      <w:spacing w:after="0" w:line="240" w:lineRule="auto"/>
      <w:contextualSpacing w:val="1"/>
    </w:pPr>
    <w:rPr>
      <w:rFonts w:ascii="Oswald" w:cs="Oswald" w:eastAsia="Oswald" w:hAnsi="Oswald"/>
      <w:color w:val="783f04"/>
    </w:rPr>
  </w:style>
  <w:style w:type="paragraph" w:styleId="Heading3">
    <w:name w:val="heading 3"/>
    <w:basedOn w:val="Normal"/>
    <w:next w:val="Normal"/>
    <w:pPr>
      <w:spacing w:line="240" w:lineRule="auto"/>
      <w:jc w:val="center"/>
    </w:pPr>
    <w:rPr>
      <w:b w:val="1"/>
      <w:color w:val="783f04"/>
      <w:sz w:val="36"/>
      <w:szCs w:val="36"/>
    </w:rPr>
  </w:style>
  <w:style w:type="paragraph" w:styleId="Heading4">
    <w:name w:val="heading 4"/>
    <w:basedOn w:val="Normal"/>
    <w:next w:val="Normal"/>
    <w:pPr/>
    <w:rPr>
      <w:rFonts w:ascii="Oswald" w:cs="Oswald" w:eastAsia="Oswald" w:hAnsi="Oswald"/>
      <w:sz w:val="22"/>
      <w:szCs w:val="22"/>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line="240" w:lineRule="auto"/>
      <w:jc w:val="center"/>
    </w:pPr>
    <w:rPr>
      <w:rFonts w:ascii="Oswald" w:cs="Oswald" w:eastAsia="Oswald" w:hAnsi="Oswald"/>
      <w:color w:val="b45f06"/>
      <w:sz w:val="84"/>
      <w:szCs w:val="84"/>
    </w:rPr>
  </w:style>
  <w:style w:type="paragraph" w:styleId="Subtitle">
    <w:name w:val="Subtitle"/>
    <w:basedOn w:val="Normal"/>
    <w:next w:val="Normal"/>
    <w:pPr>
      <w:spacing w:before="120" w:lineRule="auto"/>
      <w:jc w:val="center"/>
    </w:pPr>
    <w:rPr>
      <w:i w:val="1"/>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 Id="rId6"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